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EB1E" w14:textId="2E6DD0C9" w:rsidR="003D084D" w:rsidRPr="00634784" w:rsidRDefault="00A238D4">
      <w:pPr>
        <w:jc w:val="center"/>
        <w:rPr>
          <w:rFonts w:asciiTheme="majorHAnsi" w:eastAsia="Cambria" w:hAnsiTheme="majorHAnsi" w:cstheme="majorHAnsi"/>
          <w:b/>
          <w:sz w:val="32"/>
          <w:szCs w:val="32"/>
        </w:rPr>
      </w:pPr>
      <w:r w:rsidRPr="00634784">
        <w:rPr>
          <w:rFonts w:asciiTheme="majorHAnsi" w:eastAsia="Cambria" w:hAnsiTheme="majorHAnsi" w:cstheme="majorHAnsi"/>
          <w:b/>
          <w:sz w:val="32"/>
          <w:szCs w:val="32"/>
        </w:rPr>
        <w:t>Ca</w:t>
      </w:r>
      <w:r w:rsidR="00C07B0C" w:rsidRPr="00634784">
        <w:rPr>
          <w:rFonts w:asciiTheme="majorHAnsi" w:eastAsia="Cambria" w:hAnsiTheme="majorHAnsi" w:cstheme="majorHAnsi"/>
          <w:b/>
          <w:sz w:val="32"/>
          <w:szCs w:val="32"/>
        </w:rPr>
        <w:t>tawba</w:t>
      </w:r>
      <w:r w:rsidRPr="00634784">
        <w:rPr>
          <w:rFonts w:asciiTheme="majorHAnsi" w:eastAsia="Cambria" w:hAnsiTheme="majorHAnsi" w:cstheme="majorHAnsi"/>
          <w:b/>
          <w:sz w:val="32"/>
          <w:szCs w:val="32"/>
        </w:rPr>
        <w:t xml:space="preserve"> JCPC</w:t>
      </w:r>
    </w:p>
    <w:p w14:paraId="74B8AD78" w14:textId="352509AB" w:rsidR="003D084D" w:rsidRPr="00634784" w:rsidRDefault="0033114F">
      <w:pPr>
        <w:jc w:val="center"/>
        <w:rPr>
          <w:rFonts w:asciiTheme="majorHAnsi" w:eastAsia="Cambria" w:hAnsiTheme="majorHAnsi" w:cstheme="majorHAnsi"/>
          <w:b/>
          <w:sz w:val="32"/>
          <w:szCs w:val="32"/>
        </w:rPr>
      </w:pPr>
      <w:r>
        <w:rPr>
          <w:rFonts w:asciiTheme="majorHAnsi" w:eastAsia="Cambria" w:hAnsiTheme="majorHAnsi" w:cstheme="majorHAnsi"/>
          <w:b/>
          <w:sz w:val="32"/>
          <w:szCs w:val="32"/>
        </w:rPr>
        <w:t>March 4</w:t>
      </w:r>
      <w:r w:rsidR="003B63E8" w:rsidRPr="00634784">
        <w:rPr>
          <w:rFonts w:asciiTheme="majorHAnsi" w:eastAsia="Cambria" w:hAnsiTheme="majorHAnsi" w:cstheme="majorHAnsi"/>
          <w:b/>
          <w:sz w:val="32"/>
          <w:szCs w:val="32"/>
        </w:rPr>
        <w:t>, 202</w:t>
      </w:r>
      <w:r w:rsidR="000A77A6">
        <w:rPr>
          <w:rFonts w:asciiTheme="majorHAnsi" w:eastAsia="Cambria" w:hAnsiTheme="majorHAnsi" w:cstheme="majorHAnsi"/>
          <w:b/>
          <w:sz w:val="32"/>
          <w:szCs w:val="32"/>
        </w:rPr>
        <w:t>5</w:t>
      </w:r>
    </w:p>
    <w:p w14:paraId="6BE3D10C" w14:textId="2C3C8E54" w:rsidR="003D084D" w:rsidRPr="00634784" w:rsidRDefault="003D084D">
      <w:pPr>
        <w:jc w:val="center"/>
        <w:rPr>
          <w:rFonts w:asciiTheme="majorHAnsi" w:eastAsia="Cambria" w:hAnsiTheme="majorHAnsi" w:cstheme="majorHAnsi"/>
          <w:b/>
          <w:sz w:val="32"/>
          <w:szCs w:val="32"/>
        </w:rPr>
      </w:pPr>
    </w:p>
    <w:p w14:paraId="2A2CF7AC" w14:textId="77777777" w:rsidR="00555713" w:rsidRPr="00634784" w:rsidRDefault="00555713">
      <w:pPr>
        <w:jc w:val="center"/>
        <w:rPr>
          <w:rFonts w:asciiTheme="majorHAnsi" w:eastAsia="Cambria" w:hAnsiTheme="majorHAnsi" w:cstheme="majorHAnsi"/>
          <w:b/>
          <w:sz w:val="32"/>
          <w:szCs w:val="32"/>
        </w:rPr>
      </w:pPr>
    </w:p>
    <w:p w14:paraId="1EDF95E3" w14:textId="4F23FBD8" w:rsidR="00A80194" w:rsidRPr="00634784" w:rsidRDefault="00A80194" w:rsidP="00A80194">
      <w:pPr>
        <w:rPr>
          <w:rFonts w:asciiTheme="majorHAnsi" w:eastAsia="Cambria" w:hAnsiTheme="majorHAnsi" w:cstheme="majorHAnsi"/>
          <w:b/>
          <w:sz w:val="28"/>
          <w:szCs w:val="28"/>
        </w:rPr>
      </w:pPr>
      <w:r w:rsidRPr="00634784">
        <w:rPr>
          <w:rFonts w:asciiTheme="majorHAnsi" w:eastAsia="Cambria" w:hAnsiTheme="majorHAnsi" w:cstheme="majorHAnsi"/>
          <w:b/>
          <w:sz w:val="28"/>
          <w:szCs w:val="28"/>
        </w:rPr>
        <w:t>Call to Order</w:t>
      </w:r>
    </w:p>
    <w:p w14:paraId="32818043" w14:textId="2D22484F" w:rsidR="00440364" w:rsidRPr="00634784" w:rsidRDefault="00440364" w:rsidP="00A80194">
      <w:pPr>
        <w:rPr>
          <w:rFonts w:asciiTheme="majorHAnsi" w:eastAsia="Cambria" w:hAnsiTheme="majorHAnsi" w:cstheme="majorHAnsi"/>
          <w:b/>
          <w:sz w:val="28"/>
          <w:szCs w:val="28"/>
        </w:rPr>
      </w:pPr>
    </w:p>
    <w:p w14:paraId="6475E07F" w14:textId="55592C31" w:rsidR="00A80194" w:rsidRPr="00634784" w:rsidRDefault="00A80194" w:rsidP="00A80194">
      <w:pPr>
        <w:rPr>
          <w:rFonts w:asciiTheme="majorHAnsi" w:eastAsia="Cambria" w:hAnsiTheme="majorHAnsi" w:cstheme="majorHAnsi"/>
          <w:b/>
          <w:sz w:val="28"/>
          <w:szCs w:val="28"/>
        </w:rPr>
      </w:pPr>
      <w:r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Review </w:t>
      </w:r>
      <w:r w:rsidR="0036316A">
        <w:rPr>
          <w:rFonts w:asciiTheme="majorHAnsi" w:eastAsia="Cambria" w:hAnsiTheme="majorHAnsi" w:cstheme="majorHAnsi"/>
          <w:b/>
          <w:sz w:val="28"/>
          <w:szCs w:val="28"/>
        </w:rPr>
        <w:t>February</w:t>
      </w:r>
      <w:r w:rsidR="002E037B"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 minute</w:t>
      </w:r>
      <w:r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s </w:t>
      </w:r>
    </w:p>
    <w:p w14:paraId="1932516A" w14:textId="77777777" w:rsidR="00A80194" w:rsidRPr="00634784" w:rsidRDefault="00A80194" w:rsidP="00A80194">
      <w:pPr>
        <w:rPr>
          <w:rFonts w:asciiTheme="majorHAnsi" w:eastAsia="Cambria" w:hAnsiTheme="majorHAnsi" w:cstheme="majorHAnsi"/>
          <w:b/>
          <w:sz w:val="28"/>
          <w:szCs w:val="28"/>
        </w:rPr>
      </w:pPr>
    </w:p>
    <w:p w14:paraId="3A6A21DB" w14:textId="588F8CDF" w:rsidR="00A80194" w:rsidRPr="00634784" w:rsidRDefault="00A80194" w:rsidP="006B7829">
      <w:pPr>
        <w:spacing w:after="120" w:line="360" w:lineRule="auto"/>
        <w:rPr>
          <w:rFonts w:asciiTheme="majorHAnsi" w:eastAsia="Cambria" w:hAnsiTheme="majorHAnsi" w:cstheme="majorHAnsi"/>
          <w:b/>
          <w:sz w:val="28"/>
          <w:szCs w:val="28"/>
        </w:rPr>
      </w:pPr>
      <w:r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Report from the State:  </w:t>
      </w:r>
      <w:r w:rsidR="00EE6775"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Megan Webster, </w:t>
      </w:r>
      <w:r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Area Consultant </w:t>
      </w:r>
    </w:p>
    <w:p w14:paraId="169B5BB0" w14:textId="2F98BFFB" w:rsidR="00A80194" w:rsidRPr="00634784" w:rsidRDefault="00A80194" w:rsidP="00A80194">
      <w:pPr>
        <w:rPr>
          <w:rFonts w:asciiTheme="majorHAnsi" w:eastAsia="Cambria" w:hAnsiTheme="majorHAnsi" w:cstheme="majorHAnsi"/>
          <w:b/>
          <w:sz w:val="28"/>
          <w:szCs w:val="28"/>
        </w:rPr>
      </w:pPr>
      <w:r w:rsidRPr="00634784">
        <w:rPr>
          <w:rFonts w:asciiTheme="majorHAnsi" w:eastAsia="Cambria" w:hAnsiTheme="majorHAnsi" w:cstheme="majorHAnsi"/>
          <w:b/>
          <w:sz w:val="28"/>
          <w:szCs w:val="28"/>
        </w:rPr>
        <w:t xml:space="preserve">Report from </w:t>
      </w:r>
      <w:r w:rsidR="00EE6775" w:rsidRPr="00634784">
        <w:rPr>
          <w:rFonts w:asciiTheme="majorHAnsi" w:eastAsia="Cambria" w:hAnsiTheme="majorHAnsi" w:cstheme="majorHAnsi"/>
          <w:b/>
          <w:sz w:val="28"/>
          <w:szCs w:val="28"/>
        </w:rPr>
        <w:t>DJJ</w:t>
      </w:r>
      <w:r w:rsidRPr="00634784">
        <w:rPr>
          <w:rFonts w:asciiTheme="majorHAnsi" w:eastAsia="Cambria" w:hAnsiTheme="majorHAnsi" w:cstheme="majorHAnsi"/>
          <w:b/>
          <w:sz w:val="28"/>
          <w:szCs w:val="28"/>
        </w:rPr>
        <w:t>: Ronn Abernathy, Chief Court Counselor</w:t>
      </w:r>
    </w:p>
    <w:p w14:paraId="61193E0F" w14:textId="77777777" w:rsidR="00A80194" w:rsidRPr="00634784" w:rsidRDefault="00A80194" w:rsidP="00A80194">
      <w:pPr>
        <w:rPr>
          <w:rFonts w:asciiTheme="majorHAnsi" w:eastAsia="Cambria" w:hAnsiTheme="majorHAnsi" w:cstheme="majorHAnsi"/>
          <w:b/>
          <w:sz w:val="28"/>
          <w:szCs w:val="28"/>
        </w:rPr>
      </w:pPr>
    </w:p>
    <w:p w14:paraId="206EBE76" w14:textId="310F97F6" w:rsidR="00A80194" w:rsidRDefault="00A80194" w:rsidP="006B7829">
      <w:pPr>
        <w:spacing w:after="120" w:line="360" w:lineRule="auto"/>
        <w:outlineLvl w:val="0"/>
        <w:rPr>
          <w:rFonts w:asciiTheme="majorHAnsi" w:hAnsiTheme="majorHAnsi" w:cstheme="majorHAnsi"/>
          <w:b/>
          <w:bCs/>
          <w:sz w:val="28"/>
          <w:szCs w:val="22"/>
        </w:rPr>
      </w:pPr>
      <w:r w:rsidRPr="00634784">
        <w:rPr>
          <w:rFonts w:asciiTheme="majorHAnsi" w:hAnsiTheme="majorHAnsi" w:cstheme="majorHAnsi"/>
          <w:b/>
          <w:bCs/>
          <w:sz w:val="28"/>
          <w:szCs w:val="22"/>
        </w:rPr>
        <w:t>Committee Reports</w:t>
      </w:r>
    </w:p>
    <w:p w14:paraId="1DE23C4E" w14:textId="77777777" w:rsidR="001C4018" w:rsidRPr="00634784" w:rsidRDefault="001C4018" w:rsidP="006B7829">
      <w:pPr>
        <w:spacing w:line="360" w:lineRule="auto"/>
        <w:outlineLvl w:val="0"/>
        <w:rPr>
          <w:rFonts w:asciiTheme="majorHAnsi" w:hAnsiTheme="majorHAnsi" w:cstheme="majorHAnsi"/>
          <w:b/>
          <w:bCs/>
          <w:sz w:val="28"/>
          <w:szCs w:val="22"/>
          <w:u w:val="single"/>
        </w:rPr>
      </w:pPr>
      <w:r w:rsidRPr="00634784">
        <w:rPr>
          <w:rFonts w:asciiTheme="majorHAnsi" w:hAnsiTheme="majorHAnsi" w:cstheme="majorHAnsi"/>
          <w:b/>
          <w:bCs/>
          <w:sz w:val="28"/>
          <w:szCs w:val="22"/>
          <w:u w:val="single"/>
        </w:rPr>
        <w:t>Governance</w:t>
      </w:r>
    </w:p>
    <w:p w14:paraId="1F87FD1B" w14:textId="544A57DC" w:rsidR="007D1029" w:rsidRDefault="00AA60D7" w:rsidP="007D1029">
      <w:pPr>
        <w:pStyle w:val="ListParagraph"/>
        <w:numPr>
          <w:ilvl w:val="0"/>
          <w:numId w:val="6"/>
        </w:numPr>
        <w:spacing w:line="360" w:lineRule="auto"/>
        <w:outlineLvl w:val="0"/>
        <w:rPr>
          <w:rFonts w:asciiTheme="minorHAnsi" w:hAnsiTheme="minorHAnsi" w:cs="Calibri"/>
          <w:sz w:val="24"/>
          <w:szCs w:val="23"/>
        </w:rPr>
      </w:pPr>
      <w:r>
        <w:rPr>
          <w:rFonts w:asciiTheme="minorHAnsi" w:hAnsiTheme="minorHAnsi" w:cs="Calibri"/>
          <w:sz w:val="24"/>
          <w:szCs w:val="23"/>
        </w:rPr>
        <w:t xml:space="preserve">Letter of Support from </w:t>
      </w:r>
      <w:r w:rsidR="004B2949">
        <w:rPr>
          <w:rFonts w:asciiTheme="minorHAnsi" w:hAnsiTheme="minorHAnsi" w:cs="Calibri"/>
          <w:sz w:val="24"/>
          <w:szCs w:val="23"/>
        </w:rPr>
        <w:t>CHA</w:t>
      </w:r>
    </w:p>
    <w:p w14:paraId="22168CC9" w14:textId="77777777" w:rsidR="00A80194" w:rsidRPr="00634784" w:rsidRDefault="00A80194" w:rsidP="00A80194">
      <w:pPr>
        <w:spacing w:line="360" w:lineRule="auto"/>
        <w:outlineLvl w:val="0"/>
        <w:rPr>
          <w:rFonts w:asciiTheme="majorHAnsi" w:hAnsiTheme="majorHAnsi" w:cstheme="majorHAnsi"/>
          <w:b/>
          <w:bCs/>
          <w:sz w:val="28"/>
          <w:szCs w:val="22"/>
          <w:u w:val="single"/>
        </w:rPr>
      </w:pPr>
      <w:r w:rsidRPr="00634784">
        <w:rPr>
          <w:rFonts w:asciiTheme="majorHAnsi" w:hAnsiTheme="majorHAnsi" w:cstheme="majorHAnsi"/>
          <w:b/>
          <w:bCs/>
          <w:sz w:val="28"/>
          <w:szCs w:val="22"/>
          <w:u w:val="single"/>
        </w:rPr>
        <w:t>Finance</w:t>
      </w:r>
    </w:p>
    <w:p w14:paraId="408A5A09" w14:textId="6C232AC8" w:rsidR="009C48ED" w:rsidRDefault="009C48ED" w:rsidP="00A80194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Theme="majorHAnsi" w:hAnsiTheme="majorHAnsi" w:cstheme="majorHAnsi"/>
          <w:sz w:val="28"/>
          <w:szCs w:val="24"/>
        </w:rPr>
      </w:pPr>
      <w:bookmarkStart w:id="0" w:name="_Hlk53585928"/>
      <w:r w:rsidRPr="009C48ED">
        <w:rPr>
          <w:rFonts w:asciiTheme="majorHAnsi" w:hAnsiTheme="majorHAnsi" w:cstheme="majorHAnsi"/>
          <w:sz w:val="28"/>
          <w:szCs w:val="24"/>
        </w:rPr>
        <w:t>Finance Committee Recommendations for Funding</w:t>
      </w:r>
      <w:r>
        <w:rPr>
          <w:rFonts w:asciiTheme="minorHAnsi" w:hAnsiTheme="minorHAnsi" w:cs="Calibri"/>
          <w:sz w:val="24"/>
          <w:szCs w:val="23"/>
        </w:rPr>
        <w:t xml:space="preserve"> </w:t>
      </w:r>
      <w:r>
        <w:rPr>
          <w:rFonts w:asciiTheme="majorHAnsi" w:hAnsiTheme="majorHAnsi" w:cstheme="majorHAnsi"/>
          <w:sz w:val="28"/>
          <w:szCs w:val="24"/>
        </w:rPr>
        <w:t xml:space="preserve">Fiscal Year 2025/26 </w:t>
      </w:r>
    </w:p>
    <w:p w14:paraId="7B002518" w14:textId="0123413C" w:rsidR="00984247" w:rsidRDefault="00984247" w:rsidP="00A80194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Theme="majorHAnsi" w:hAnsiTheme="majorHAnsi" w:cstheme="majorHAnsi"/>
          <w:sz w:val="28"/>
          <w:szCs w:val="24"/>
        </w:rPr>
      </w:pPr>
      <w:r w:rsidRPr="00634784">
        <w:rPr>
          <w:rFonts w:asciiTheme="majorHAnsi" w:hAnsiTheme="majorHAnsi" w:cstheme="majorHAnsi"/>
          <w:sz w:val="28"/>
          <w:szCs w:val="24"/>
        </w:rPr>
        <w:t>Budget Revisions</w:t>
      </w:r>
    </w:p>
    <w:p w14:paraId="3AF42625" w14:textId="5754E166" w:rsidR="00631089" w:rsidRPr="00634784" w:rsidRDefault="00DB1C08" w:rsidP="00A80194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Theme="majorHAnsi" w:hAnsiTheme="majorHAnsi" w:cstheme="majorHAnsi"/>
          <w:sz w:val="28"/>
          <w:szCs w:val="24"/>
        </w:rPr>
      </w:pPr>
      <w:bookmarkStart w:id="1" w:name="_Hlk85102191"/>
      <w:r w:rsidRPr="00634784">
        <w:rPr>
          <w:rFonts w:asciiTheme="majorHAnsi" w:hAnsiTheme="majorHAnsi" w:cstheme="majorHAnsi"/>
          <w:sz w:val="28"/>
          <w:szCs w:val="24"/>
        </w:rPr>
        <w:t>Administrative</w:t>
      </w:r>
      <w:r w:rsidR="00631089" w:rsidRPr="00634784">
        <w:rPr>
          <w:rFonts w:asciiTheme="majorHAnsi" w:hAnsiTheme="majorHAnsi" w:cstheme="majorHAnsi"/>
          <w:sz w:val="28"/>
          <w:szCs w:val="24"/>
        </w:rPr>
        <w:t xml:space="preserve"> Budget</w:t>
      </w:r>
      <w:bookmarkEnd w:id="0"/>
    </w:p>
    <w:bookmarkEnd w:id="1"/>
    <w:p w14:paraId="4AEF52E7" w14:textId="130EEFEA" w:rsidR="000B1B6E" w:rsidRPr="00634784" w:rsidRDefault="000B1B6E" w:rsidP="000B1B6E">
      <w:pPr>
        <w:spacing w:line="360" w:lineRule="auto"/>
        <w:outlineLvl w:val="0"/>
        <w:rPr>
          <w:rFonts w:asciiTheme="majorHAnsi" w:hAnsiTheme="majorHAnsi" w:cstheme="majorHAnsi"/>
          <w:b/>
          <w:bCs/>
          <w:sz w:val="28"/>
          <w:szCs w:val="24"/>
          <w:u w:val="single"/>
        </w:rPr>
      </w:pPr>
      <w:r w:rsidRPr="00634784">
        <w:rPr>
          <w:rFonts w:asciiTheme="majorHAnsi" w:hAnsiTheme="majorHAnsi" w:cstheme="majorHAnsi"/>
          <w:b/>
          <w:bCs/>
          <w:sz w:val="28"/>
          <w:szCs w:val="24"/>
          <w:u w:val="single"/>
        </w:rPr>
        <w:t>Outreach</w:t>
      </w:r>
    </w:p>
    <w:sectPr w:rsidR="000B1B6E" w:rsidRPr="006347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5EA"/>
    <w:multiLevelType w:val="hybridMultilevel"/>
    <w:tmpl w:val="CC86CB1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D113AD1"/>
    <w:multiLevelType w:val="hybridMultilevel"/>
    <w:tmpl w:val="9958505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6C6E0F"/>
    <w:multiLevelType w:val="hybridMultilevel"/>
    <w:tmpl w:val="FC0640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848F0"/>
    <w:multiLevelType w:val="hybridMultilevel"/>
    <w:tmpl w:val="C1EA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76733"/>
    <w:multiLevelType w:val="hybridMultilevel"/>
    <w:tmpl w:val="A23422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361FF"/>
    <w:multiLevelType w:val="hybridMultilevel"/>
    <w:tmpl w:val="81AAE3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E264F"/>
    <w:multiLevelType w:val="hybridMultilevel"/>
    <w:tmpl w:val="D02233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631217">
    <w:abstractNumId w:val="1"/>
  </w:num>
  <w:num w:numId="2" w16cid:durableId="2009751896">
    <w:abstractNumId w:val="2"/>
  </w:num>
  <w:num w:numId="3" w16cid:durableId="1722552475">
    <w:abstractNumId w:val="6"/>
  </w:num>
  <w:num w:numId="4" w16cid:durableId="1424260352">
    <w:abstractNumId w:val="3"/>
  </w:num>
  <w:num w:numId="5" w16cid:durableId="1127699114">
    <w:abstractNumId w:val="4"/>
  </w:num>
  <w:num w:numId="6" w16cid:durableId="453601693">
    <w:abstractNumId w:val="0"/>
  </w:num>
  <w:num w:numId="7" w16cid:durableId="2363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4D"/>
    <w:rsid w:val="0001311C"/>
    <w:rsid w:val="00017E14"/>
    <w:rsid w:val="0004670C"/>
    <w:rsid w:val="0006348D"/>
    <w:rsid w:val="000A77A6"/>
    <w:rsid w:val="000B1B6E"/>
    <w:rsid w:val="000F1FEF"/>
    <w:rsid w:val="001115CA"/>
    <w:rsid w:val="00137FDA"/>
    <w:rsid w:val="00140F70"/>
    <w:rsid w:val="00152272"/>
    <w:rsid w:val="00165E5D"/>
    <w:rsid w:val="00175E1F"/>
    <w:rsid w:val="0017699A"/>
    <w:rsid w:val="001C4018"/>
    <w:rsid w:val="001D568B"/>
    <w:rsid w:val="001D7693"/>
    <w:rsid w:val="001E7032"/>
    <w:rsid w:val="00237875"/>
    <w:rsid w:val="0024218B"/>
    <w:rsid w:val="00243907"/>
    <w:rsid w:val="00261F68"/>
    <w:rsid w:val="002874BC"/>
    <w:rsid w:val="00296F63"/>
    <w:rsid w:val="002B3A73"/>
    <w:rsid w:val="002C4024"/>
    <w:rsid w:val="002E0260"/>
    <w:rsid w:val="002E037B"/>
    <w:rsid w:val="002E1F22"/>
    <w:rsid w:val="00326CED"/>
    <w:rsid w:val="0033114F"/>
    <w:rsid w:val="003337A8"/>
    <w:rsid w:val="0033685B"/>
    <w:rsid w:val="0034427F"/>
    <w:rsid w:val="0036316A"/>
    <w:rsid w:val="00373049"/>
    <w:rsid w:val="0037687C"/>
    <w:rsid w:val="00384AFB"/>
    <w:rsid w:val="00390EBA"/>
    <w:rsid w:val="00396B30"/>
    <w:rsid w:val="003B63E8"/>
    <w:rsid w:val="003B6B48"/>
    <w:rsid w:val="003D084D"/>
    <w:rsid w:val="003F2086"/>
    <w:rsid w:val="0041052E"/>
    <w:rsid w:val="00421B9B"/>
    <w:rsid w:val="00440364"/>
    <w:rsid w:val="00455114"/>
    <w:rsid w:val="00470213"/>
    <w:rsid w:val="004775D9"/>
    <w:rsid w:val="004B2949"/>
    <w:rsid w:val="004C2C1C"/>
    <w:rsid w:val="00553914"/>
    <w:rsid w:val="0055443B"/>
    <w:rsid w:val="00555713"/>
    <w:rsid w:val="005708F3"/>
    <w:rsid w:val="00595731"/>
    <w:rsid w:val="005D181E"/>
    <w:rsid w:val="00631089"/>
    <w:rsid w:val="00634784"/>
    <w:rsid w:val="006435AB"/>
    <w:rsid w:val="00670308"/>
    <w:rsid w:val="00697FAA"/>
    <w:rsid w:val="006B7829"/>
    <w:rsid w:val="006E01A4"/>
    <w:rsid w:val="006E2A08"/>
    <w:rsid w:val="006E4BC7"/>
    <w:rsid w:val="007063C9"/>
    <w:rsid w:val="007079D1"/>
    <w:rsid w:val="00712897"/>
    <w:rsid w:val="00713196"/>
    <w:rsid w:val="00720AB4"/>
    <w:rsid w:val="00726EB8"/>
    <w:rsid w:val="007336EA"/>
    <w:rsid w:val="007370D2"/>
    <w:rsid w:val="007430F4"/>
    <w:rsid w:val="00755DE1"/>
    <w:rsid w:val="00764CE9"/>
    <w:rsid w:val="007929B1"/>
    <w:rsid w:val="00795346"/>
    <w:rsid w:val="007A33CF"/>
    <w:rsid w:val="007D1029"/>
    <w:rsid w:val="007E0A5A"/>
    <w:rsid w:val="00845B0A"/>
    <w:rsid w:val="00850FAA"/>
    <w:rsid w:val="008957F0"/>
    <w:rsid w:val="008D6C81"/>
    <w:rsid w:val="008F0C83"/>
    <w:rsid w:val="008F3D19"/>
    <w:rsid w:val="0090166F"/>
    <w:rsid w:val="00913679"/>
    <w:rsid w:val="009278FA"/>
    <w:rsid w:val="009531EA"/>
    <w:rsid w:val="0096425C"/>
    <w:rsid w:val="00966477"/>
    <w:rsid w:val="009716F0"/>
    <w:rsid w:val="009732BB"/>
    <w:rsid w:val="009771B8"/>
    <w:rsid w:val="00984247"/>
    <w:rsid w:val="00997384"/>
    <w:rsid w:val="009C48ED"/>
    <w:rsid w:val="009D36BC"/>
    <w:rsid w:val="009E72F8"/>
    <w:rsid w:val="009F5EB0"/>
    <w:rsid w:val="00A10218"/>
    <w:rsid w:val="00A238D4"/>
    <w:rsid w:val="00A3198B"/>
    <w:rsid w:val="00A503E5"/>
    <w:rsid w:val="00A512F4"/>
    <w:rsid w:val="00A61986"/>
    <w:rsid w:val="00A63C7E"/>
    <w:rsid w:val="00A63CCD"/>
    <w:rsid w:val="00A80194"/>
    <w:rsid w:val="00AA2F9C"/>
    <w:rsid w:val="00AA60D7"/>
    <w:rsid w:val="00AC0A58"/>
    <w:rsid w:val="00AC7FBA"/>
    <w:rsid w:val="00AD744A"/>
    <w:rsid w:val="00AD7EAB"/>
    <w:rsid w:val="00AE1B7E"/>
    <w:rsid w:val="00B0581D"/>
    <w:rsid w:val="00B13FE7"/>
    <w:rsid w:val="00B25D8D"/>
    <w:rsid w:val="00B537B5"/>
    <w:rsid w:val="00BB006D"/>
    <w:rsid w:val="00BB230E"/>
    <w:rsid w:val="00BD02A8"/>
    <w:rsid w:val="00BD40E4"/>
    <w:rsid w:val="00BF4A6B"/>
    <w:rsid w:val="00C03489"/>
    <w:rsid w:val="00C07B0C"/>
    <w:rsid w:val="00C20ADB"/>
    <w:rsid w:val="00C4209B"/>
    <w:rsid w:val="00C7580D"/>
    <w:rsid w:val="00C81472"/>
    <w:rsid w:val="00C9319B"/>
    <w:rsid w:val="00C93F62"/>
    <w:rsid w:val="00C96BAB"/>
    <w:rsid w:val="00CA043D"/>
    <w:rsid w:val="00CC1A58"/>
    <w:rsid w:val="00D52D05"/>
    <w:rsid w:val="00DA6950"/>
    <w:rsid w:val="00DB1C08"/>
    <w:rsid w:val="00DC3275"/>
    <w:rsid w:val="00DC74F6"/>
    <w:rsid w:val="00DE5631"/>
    <w:rsid w:val="00DF0DFB"/>
    <w:rsid w:val="00DF2967"/>
    <w:rsid w:val="00E0032B"/>
    <w:rsid w:val="00E3778B"/>
    <w:rsid w:val="00E82512"/>
    <w:rsid w:val="00EB4132"/>
    <w:rsid w:val="00EB4E80"/>
    <w:rsid w:val="00EE2FD7"/>
    <w:rsid w:val="00EE5C5A"/>
    <w:rsid w:val="00EE6775"/>
    <w:rsid w:val="00EF64B3"/>
    <w:rsid w:val="00F10727"/>
    <w:rsid w:val="00F1114C"/>
    <w:rsid w:val="00F42AB5"/>
    <w:rsid w:val="00F45252"/>
    <w:rsid w:val="00F453D9"/>
    <w:rsid w:val="00F5412E"/>
    <w:rsid w:val="00F56379"/>
    <w:rsid w:val="00F60E11"/>
    <w:rsid w:val="00F936D6"/>
    <w:rsid w:val="00FA7639"/>
    <w:rsid w:val="00FB79A5"/>
    <w:rsid w:val="00FC61FE"/>
    <w:rsid w:val="00FC628B"/>
    <w:rsid w:val="00FD420B"/>
    <w:rsid w:val="00FD44DC"/>
    <w:rsid w:val="00FE35F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E41B"/>
  <w15:docId w15:val="{A41F55D5-68F1-4511-93FE-6ABC945F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Book Antiqua" w:hAnsi="Book Antiqua" w:cs="Book Antiqua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3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Toelkes</dc:creator>
  <cp:lastModifiedBy>Philip Toelkes</cp:lastModifiedBy>
  <cp:revision>2</cp:revision>
  <cp:lastPrinted>2024-11-18T18:34:00Z</cp:lastPrinted>
  <dcterms:created xsi:type="dcterms:W3CDTF">2025-02-27T22:37:00Z</dcterms:created>
  <dcterms:modified xsi:type="dcterms:W3CDTF">2025-02-27T22:37:00Z</dcterms:modified>
</cp:coreProperties>
</file>